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73E91FC" wp14:paraId="3F5CED29" wp14:textId="6EAF8D84">
      <w:pPr>
        <w:spacing w:after="0" w:line="259" w:lineRule="auto"/>
        <w:jc w:val="center"/>
        <w:rPr>
          <w:rFonts w:ascii="Arial Nova" w:hAnsi="Arial Nova" w:eastAsia="Arial Nova" w:cs="Arial Nova"/>
          <w:b w:val="0"/>
          <w:bCs w:val="0"/>
          <w:i w:val="0"/>
          <w:iCs w:val="0"/>
          <w:caps w:val="0"/>
          <w:smallCaps w:val="0"/>
          <w:noProof w:val="0"/>
          <w:color w:val="000000" w:themeColor="text1" w:themeTint="FF" w:themeShade="FF"/>
          <w:sz w:val="28"/>
          <w:szCs w:val="28"/>
          <w:lang w:val="en-US"/>
        </w:rPr>
      </w:pPr>
      <w:r w:rsidRPr="573E91FC" w:rsidR="60A0D873">
        <w:rPr>
          <w:rFonts w:ascii="Arial Nova" w:hAnsi="Arial Nova" w:eastAsia="Arial Nova" w:cs="Arial Nova"/>
          <w:b w:val="1"/>
          <w:bCs w:val="1"/>
          <w:i w:val="0"/>
          <w:iCs w:val="0"/>
          <w:caps w:val="0"/>
          <w:smallCaps w:val="0"/>
          <w:noProof w:val="0"/>
          <w:color w:val="000000" w:themeColor="text1" w:themeTint="FF" w:themeShade="FF"/>
          <w:sz w:val="28"/>
          <w:szCs w:val="28"/>
          <w:lang w:val="en-US"/>
        </w:rPr>
        <w:t>[</w:t>
      </w:r>
      <w:r w:rsidRPr="573E91FC" w:rsidR="60A0D873">
        <w:rPr>
          <w:rFonts w:ascii="Arial Nova" w:hAnsi="Arial Nova" w:eastAsia="Arial Nova" w:cs="Arial Nova"/>
          <w:b w:val="1"/>
          <w:bCs w:val="1"/>
          <w:i w:val="0"/>
          <w:iCs w:val="0"/>
          <w:caps w:val="0"/>
          <w:smallCaps w:val="0"/>
          <w:noProof w:val="0"/>
          <w:color w:val="000000" w:themeColor="text1" w:themeTint="FF" w:themeShade="FF"/>
          <w:sz w:val="28"/>
          <w:szCs w:val="28"/>
          <w:highlight w:val="yellow"/>
          <w:lang w:val="en-US"/>
        </w:rPr>
        <w:t>Your organization</w:t>
      </w:r>
      <w:r w:rsidRPr="573E91FC" w:rsidR="60A0D873">
        <w:rPr>
          <w:rFonts w:ascii="Arial Nova" w:hAnsi="Arial Nova" w:eastAsia="Arial Nova" w:cs="Arial Nova"/>
          <w:b w:val="1"/>
          <w:bCs w:val="1"/>
          <w:i w:val="0"/>
          <w:iCs w:val="0"/>
          <w:caps w:val="0"/>
          <w:smallCaps w:val="0"/>
          <w:noProof w:val="0"/>
          <w:color w:val="000000" w:themeColor="text1" w:themeTint="FF" w:themeShade="FF"/>
          <w:sz w:val="28"/>
          <w:szCs w:val="28"/>
          <w:lang w:val="en-US"/>
        </w:rPr>
        <w:t>] calls on public to join together in ending hunger</w:t>
      </w:r>
    </w:p>
    <w:p xmlns:wp14="http://schemas.microsoft.com/office/word/2010/wordml" w:rsidP="573E91FC" wp14:paraId="36650310" wp14:textId="4C0F29BD">
      <w:pPr>
        <w:spacing w:after="0" w:line="259" w:lineRule="auto"/>
        <w:jc w:val="center"/>
        <w:rPr>
          <w:rFonts w:ascii="Arial Nova" w:hAnsi="Arial Nova" w:eastAsia="Arial Nova" w:cs="Arial Nova"/>
          <w:b w:val="0"/>
          <w:bCs w:val="0"/>
          <w:i w:val="0"/>
          <w:iCs w:val="0"/>
          <w:caps w:val="0"/>
          <w:smallCaps w:val="0"/>
          <w:noProof w:val="0"/>
          <w:color w:val="000000" w:themeColor="text1" w:themeTint="FF" w:themeShade="FF"/>
          <w:sz w:val="28"/>
          <w:szCs w:val="28"/>
          <w:lang w:val="en-US"/>
        </w:rPr>
      </w:pPr>
    </w:p>
    <w:p xmlns:wp14="http://schemas.microsoft.com/office/word/2010/wordml" w:rsidP="573E91FC" wp14:paraId="0CACBC21" wp14:textId="2BF42DE8">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lang w:val="en-US"/>
        </w:rPr>
        <w:t>[</w:t>
      </w: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n-US"/>
        </w:rPr>
        <w:t>Insert City, State</w:t>
      </w: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 </w:t>
      </w: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n-US"/>
        </w:rPr>
        <w:t>[Insert Date]</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lang w:val="en-US"/>
        </w:rPr>
        <w:t>–</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September is Hunger Action Month, a nationwide campaign led by Feeding America, and </w:t>
      </w:r>
      <w:hyperlink r:id="Reaf736aaa6684abb">
        <w:r w:rsidRPr="573E91FC" w:rsidR="60A0D873">
          <w:rPr>
            <w:rStyle w:val="Hyperlink"/>
            <w:rFonts w:ascii="Arial Nova" w:hAnsi="Arial Nova" w:eastAsia="Arial Nova" w:cs="Arial Nova"/>
            <w:b w:val="0"/>
            <w:bCs w:val="0"/>
            <w:i w:val="0"/>
            <w:iCs w:val="0"/>
            <w:caps w:val="0"/>
            <w:smallCaps w:val="0"/>
            <w:strike w:val="0"/>
            <w:dstrike w:val="0"/>
            <w:noProof w:val="0"/>
            <w:sz w:val="22"/>
            <w:szCs w:val="22"/>
            <w:lang w:val="en-US"/>
          </w:rPr>
          <w:t>The Greater Boston Food Bank</w:t>
        </w:r>
      </w:hyperlink>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is encouraging everyone to take action to end hunger. During the month-long campaign,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Your organization</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will be raising awareness and inspiring action in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community/service area</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Every action counts, whether it’s donating, advocating, volunteering or spreading the word online.</w:t>
      </w:r>
    </w:p>
    <w:p xmlns:wp14="http://schemas.microsoft.com/office/word/2010/wordml" w:rsidP="573E91FC" wp14:paraId="7E90EDEE" wp14:textId="70B0D5D5">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0089CFFF" wp14:textId="61BBF157">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“Hunger is not an emergency, unfortunately it’s a daily lived reality for far too many people in our state with a profound impact on our health and well-being,” says Catherine D’Amato, president and CEO of The Greater Boston Food Bank. “During Hunger Action Month, we ask for continued support from our donors, volunteers, and government officials, to help fuel our mission to end hunger here in Eastern Massachusetts.”</w:t>
      </w:r>
    </w:p>
    <w:p xmlns:wp14="http://schemas.microsoft.com/office/word/2010/wordml" w:rsidP="573E91FC" wp14:paraId="21429A90" wp14:textId="616FF625">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6BB0B961" wp14:textId="05F0815F">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According to The Greater Boston Food Bank’s </w:t>
      </w:r>
      <w:hyperlink r:id="Rb2999a21d65048c4">
        <w:r w:rsidRPr="573E91FC" w:rsidR="60A0D873">
          <w:rPr>
            <w:rStyle w:val="Hyperlink"/>
            <w:rFonts w:ascii="Arial Nova" w:hAnsi="Arial Nova" w:eastAsia="Arial Nova" w:cs="Arial Nova"/>
            <w:b w:val="0"/>
            <w:bCs w:val="0"/>
            <w:i w:val="0"/>
            <w:iCs w:val="0"/>
            <w:caps w:val="0"/>
            <w:smallCaps w:val="0"/>
            <w:strike w:val="0"/>
            <w:dstrike w:val="0"/>
            <w:noProof w:val="0"/>
            <w:sz w:val="22"/>
            <w:szCs w:val="22"/>
            <w:lang w:val="en-US"/>
          </w:rPr>
          <w:t>annual statewide study on food insecurity</w:t>
        </w:r>
      </w:hyperlink>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conducted in collaboration with Mass General Brigham, 1 in 3 Massachusetts adults experienced food insecurity in 2023.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Optional]</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Of the communities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Our organization</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serves, we see food insecurity range from a low of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[X%</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in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COUNTY</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a high of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[X%</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in [</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COUNTY</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p>
    <w:p xmlns:wp14="http://schemas.microsoft.com/office/word/2010/wordml" w:rsidP="573E91FC" wp14:paraId="037BBA7A" wp14:textId="5A9FCE3B">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3F9A3177" wp14:textId="5D949DA8">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Together, we have the power to end hunger. Learn how you can take action today by visiting </w:t>
      </w:r>
      <w:hyperlink r:id="Rbc268ef5c0b741c9">
        <w:r w:rsidRPr="573E91FC" w:rsidR="60A0D873">
          <w:rPr>
            <w:rStyle w:val="Hyperlink"/>
            <w:rFonts w:ascii="Arial Nova" w:hAnsi="Arial Nova" w:eastAsia="Arial Nova" w:cs="Arial Nova"/>
            <w:b w:val="0"/>
            <w:bCs w:val="0"/>
            <w:i w:val="0"/>
            <w:iCs w:val="0"/>
            <w:caps w:val="0"/>
            <w:smallCaps w:val="0"/>
            <w:strike w:val="0"/>
            <w:dstrike w:val="0"/>
            <w:noProof w:val="0"/>
            <w:sz w:val="22"/>
            <w:szCs w:val="22"/>
            <w:lang w:val="en-US"/>
          </w:rPr>
          <w:t>www.gbfb.org/HAM</w:t>
        </w:r>
      </w:hyperlink>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73E91FC" wp14:paraId="7CB57534" wp14:textId="20D38CA6">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&lt;</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insert additional local ways to get involved in HAM activities</w:t>
      </w: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&gt;</w:t>
      </w:r>
    </w:p>
    <w:p xmlns:wp14="http://schemas.microsoft.com/office/word/2010/wordml" w:rsidP="573E91FC" wp14:paraId="69B5F5CA" wp14:textId="451DC320">
      <w:pPr>
        <w:spacing w:after="0" w:line="240" w:lineRule="auto"/>
        <w:ind w:left="720"/>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5A02A03A" wp14:textId="492275BB">
      <w:pPr>
        <w:spacing w:after="160" w:line="259" w:lineRule="auto"/>
        <w:contextualSpacing/>
        <w:jc w:val="center"/>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p>
    <w:p xmlns:wp14="http://schemas.microsoft.com/office/word/2010/wordml" w:rsidP="573E91FC" wp14:paraId="771974E2" wp14:textId="26F1783A">
      <w:pPr>
        <w:spacing w:after="160" w:line="259" w:lineRule="auto"/>
        <w:contextualSpacing/>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4198A881" wp14:textId="6F8FF214">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lang w:val="en-US"/>
        </w:rPr>
        <w:t>Press Contact</w:t>
      </w:r>
    </w:p>
    <w:p xmlns:wp14="http://schemas.microsoft.com/office/word/2010/wordml" w:rsidP="573E91FC" wp14:paraId="7CD90E19" wp14:textId="60267C6E">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Insert Organization Media Contact name, phone and email</w:t>
      </w:r>
    </w:p>
    <w:p xmlns:wp14="http://schemas.microsoft.com/office/word/2010/wordml" w:rsidP="573E91FC" wp14:paraId="0DEF801F" wp14:textId="27E36DA1">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About </w:t>
      </w:r>
      <w:r w:rsidRPr="573E91FC" w:rsidR="60A0D873">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n-US"/>
        </w:rPr>
        <w:t>Organization Name</w:t>
      </w:r>
    </w:p>
    <w:p xmlns:wp14="http://schemas.microsoft.com/office/word/2010/wordml" w:rsidP="573E91FC" wp14:paraId="3F6E509D" wp14:textId="22A2C9A4">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73E91FC" w:rsidR="60A0D873">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Insert Boilerplate</w:t>
      </w:r>
    </w:p>
    <w:p xmlns:wp14="http://schemas.microsoft.com/office/word/2010/wordml" w:rsidP="573E91FC" wp14:paraId="5224F818" wp14:textId="035C14FE">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21C9E622" wp14:textId="17076318">
      <w:pPr>
        <w:shd w:val="clear" w:color="auto" w:fill="FFFFFF" w:themeFill="background1"/>
        <w:spacing w:before="0" w:beforeAutospacing="off" w:after="300" w:afterAutospacing="off" w:line="279" w:lineRule="auto"/>
        <w:rPr>
          <w:rFonts w:ascii="Arial Nova" w:hAnsi="Arial Nova" w:eastAsia="Arial Nova" w:cs="Arial Nova"/>
          <w:b w:val="0"/>
          <w:bCs w:val="0"/>
          <w:i w:val="0"/>
          <w:iCs w:val="0"/>
          <w:caps w:val="0"/>
          <w:smallCaps w:val="0"/>
          <w:noProof w:val="0"/>
          <w:color w:val="4A4A4A"/>
          <w:sz w:val="25"/>
          <w:szCs w:val="25"/>
          <w:lang w:val="en-US"/>
        </w:rPr>
      </w:pPr>
      <w:r w:rsidRPr="573E91FC" w:rsidR="60A0D873">
        <w:rPr>
          <w:rFonts w:ascii="Arial Nova" w:hAnsi="Arial Nova" w:eastAsia="Arial Nova" w:cs="Arial Nova"/>
          <w:b w:val="1"/>
          <w:bCs w:val="1"/>
          <w:i w:val="0"/>
          <w:iCs w:val="0"/>
          <w:caps w:val="0"/>
          <w:smallCaps w:val="0"/>
          <w:noProof w:val="0"/>
          <w:color w:val="4A4A4A"/>
          <w:sz w:val="25"/>
          <w:szCs w:val="25"/>
          <w:lang w:val="en-US"/>
        </w:rPr>
        <w:t>About The Greater Boston Food Bank:</w:t>
      </w:r>
      <w:r w:rsidRPr="573E91FC" w:rsidR="60A0D873">
        <w:rPr>
          <w:rFonts w:ascii="Arial Nova" w:hAnsi="Arial Nova" w:eastAsia="Arial Nova" w:cs="Arial Nova"/>
          <w:b w:val="0"/>
          <w:bCs w:val="0"/>
          <w:i w:val="0"/>
          <w:iCs w:val="0"/>
          <w:caps w:val="0"/>
          <w:smallCaps w:val="0"/>
          <w:noProof w:val="0"/>
          <w:color w:val="4A4A4A"/>
          <w:sz w:val="25"/>
          <w:szCs w:val="25"/>
          <w:lang w:val="en-US"/>
        </w:rPr>
        <w:t xml:space="preserve">  </w:t>
      </w:r>
    </w:p>
    <w:p xmlns:wp14="http://schemas.microsoft.com/office/word/2010/wordml" w:rsidP="573E91FC" wp14:paraId="316B3361" wp14:textId="17B06365">
      <w:pPr>
        <w:shd w:val="clear" w:color="auto" w:fill="FFFFFF" w:themeFill="background1"/>
        <w:spacing w:before="0" w:beforeAutospacing="off" w:after="300" w:afterAutospacing="off" w:line="279" w:lineRule="auto"/>
        <w:rPr>
          <w:rFonts w:ascii="Arial Nova" w:hAnsi="Arial Nova" w:eastAsia="Arial Nova" w:cs="Arial Nova"/>
          <w:b w:val="0"/>
          <w:bCs w:val="0"/>
          <w:i w:val="0"/>
          <w:iCs w:val="0"/>
          <w:caps w:val="0"/>
          <w:smallCaps w:val="0"/>
          <w:noProof w:val="0"/>
          <w:color w:val="4A4A4A"/>
          <w:sz w:val="25"/>
          <w:szCs w:val="25"/>
          <w:lang w:val="en-US"/>
        </w:rPr>
      </w:pPr>
      <w:r w:rsidRPr="573E91FC" w:rsidR="60A0D873">
        <w:rPr>
          <w:rFonts w:ascii="Arial Nova" w:hAnsi="Arial Nova" w:eastAsia="Arial Nova" w:cs="Arial Nova"/>
          <w:b w:val="0"/>
          <w:bCs w:val="0"/>
          <w:i w:val="0"/>
          <w:iCs w:val="0"/>
          <w:caps w:val="0"/>
          <w:smallCaps w:val="0"/>
          <w:noProof w:val="0"/>
          <w:color w:val="4A4A4A"/>
          <w:sz w:val="25"/>
          <w:szCs w:val="25"/>
          <w:lang w:val="en-US"/>
        </w:rPr>
        <w:t xml:space="preserve">The Greater Boston Food Bank (GBFB) is the largest hunger-relief organization in New England and one of the largest food banks in the country. For nearly half a century, GBFB has fueled Eastern Massachusetts’ hunger-relief system, putting nearly 90 million healthy meals on tables across the region each year. Over 600 community-based pantries and other local partners in 190 cities and towns depend on GBFB to provide access to healthy food for 600,000 people every month. GBFB is committed to the belief that access to healthy food is a human right regardless of an individual’s circumstances. Through policy, partnerships, and providing free, nutritious, and culturally responsive food, GBFB is committed to addressing the root causes of food insecurity while promoting racial, gender and economic equity in food access. Together, we have the power to end hunger here. For more information and to help us help others, visit us at </w:t>
      </w:r>
      <w:hyperlink r:id="R0212757451294f11">
        <w:r w:rsidRPr="573E91FC" w:rsidR="60A0D873">
          <w:rPr>
            <w:rStyle w:val="Hyperlink"/>
            <w:rFonts w:ascii="Arial Nova" w:hAnsi="Arial Nova" w:eastAsia="Arial Nova" w:cs="Arial Nova"/>
            <w:b w:val="0"/>
            <w:bCs w:val="0"/>
            <w:i w:val="0"/>
            <w:iCs w:val="0"/>
            <w:caps w:val="0"/>
            <w:smallCaps w:val="0"/>
            <w:strike w:val="0"/>
            <w:dstrike w:val="0"/>
            <w:noProof w:val="0"/>
            <w:sz w:val="25"/>
            <w:szCs w:val="25"/>
            <w:lang w:val="en-US"/>
          </w:rPr>
          <w:t>GBFB.org</w:t>
        </w:r>
      </w:hyperlink>
      <w:r w:rsidRPr="573E91FC" w:rsidR="60A0D873">
        <w:rPr>
          <w:rFonts w:ascii="Arial Nova" w:hAnsi="Arial Nova" w:eastAsia="Arial Nova" w:cs="Arial Nova"/>
          <w:b w:val="0"/>
          <w:bCs w:val="0"/>
          <w:i w:val="0"/>
          <w:iCs w:val="0"/>
          <w:caps w:val="0"/>
          <w:smallCaps w:val="0"/>
          <w:noProof w:val="0"/>
          <w:color w:val="4A4A4A"/>
          <w:sz w:val="25"/>
          <w:szCs w:val="25"/>
          <w:lang w:val="en-US"/>
        </w:rPr>
        <w:t xml:space="preserve">, follow us on </w:t>
      </w:r>
      <w:hyperlink r:id="R6cd2bd82ac1e4a9e">
        <w:r w:rsidRPr="573E91FC" w:rsidR="60A0D873">
          <w:rPr>
            <w:rStyle w:val="Hyperlink"/>
            <w:rFonts w:ascii="Arial Nova" w:hAnsi="Arial Nova" w:eastAsia="Arial Nova" w:cs="Arial Nova"/>
            <w:b w:val="0"/>
            <w:bCs w:val="0"/>
            <w:i w:val="0"/>
            <w:iCs w:val="0"/>
            <w:caps w:val="0"/>
            <w:smallCaps w:val="0"/>
            <w:strike w:val="0"/>
            <w:dstrike w:val="0"/>
            <w:noProof w:val="0"/>
            <w:sz w:val="25"/>
            <w:szCs w:val="25"/>
            <w:lang w:val="en-US"/>
          </w:rPr>
          <w:t>Facebook</w:t>
        </w:r>
      </w:hyperlink>
      <w:r w:rsidRPr="573E91FC" w:rsidR="60A0D873">
        <w:rPr>
          <w:rFonts w:ascii="Arial Nova" w:hAnsi="Arial Nova" w:eastAsia="Arial Nova" w:cs="Arial Nova"/>
          <w:b w:val="0"/>
          <w:bCs w:val="0"/>
          <w:i w:val="0"/>
          <w:iCs w:val="0"/>
          <w:caps w:val="0"/>
          <w:smallCaps w:val="0"/>
          <w:noProof w:val="0"/>
          <w:color w:val="4A4A4A"/>
          <w:sz w:val="25"/>
          <w:szCs w:val="25"/>
          <w:lang w:val="en-US"/>
        </w:rPr>
        <w:t xml:space="preserve">, </w:t>
      </w:r>
      <w:hyperlink r:id="Rda0cfa5a12d34f7d">
        <w:r w:rsidRPr="573E91FC" w:rsidR="60A0D873">
          <w:rPr>
            <w:rStyle w:val="Hyperlink"/>
            <w:rFonts w:ascii="Arial Nova" w:hAnsi="Arial Nova" w:eastAsia="Arial Nova" w:cs="Arial Nova"/>
            <w:b w:val="0"/>
            <w:bCs w:val="0"/>
            <w:i w:val="0"/>
            <w:iCs w:val="0"/>
            <w:caps w:val="0"/>
            <w:smallCaps w:val="0"/>
            <w:strike w:val="0"/>
            <w:dstrike w:val="0"/>
            <w:noProof w:val="0"/>
            <w:sz w:val="25"/>
            <w:szCs w:val="25"/>
            <w:lang w:val="en-US"/>
          </w:rPr>
          <w:t>Twitter</w:t>
        </w:r>
      </w:hyperlink>
      <w:r w:rsidRPr="573E91FC" w:rsidR="60A0D873">
        <w:rPr>
          <w:rFonts w:ascii="Arial Nova" w:hAnsi="Arial Nova" w:eastAsia="Arial Nova" w:cs="Arial Nova"/>
          <w:b w:val="0"/>
          <w:bCs w:val="0"/>
          <w:i w:val="0"/>
          <w:iCs w:val="0"/>
          <w:caps w:val="0"/>
          <w:smallCaps w:val="0"/>
          <w:noProof w:val="0"/>
          <w:color w:val="4A4A4A"/>
          <w:sz w:val="25"/>
          <w:szCs w:val="25"/>
          <w:lang w:val="en-US"/>
        </w:rPr>
        <w:t xml:space="preserve"> (@gr8bosfoodbank) and </w:t>
      </w:r>
      <w:hyperlink r:id="Rc98d8458a71f460c">
        <w:r w:rsidRPr="573E91FC" w:rsidR="60A0D873">
          <w:rPr>
            <w:rStyle w:val="Hyperlink"/>
            <w:rFonts w:ascii="Arial Nova" w:hAnsi="Arial Nova" w:eastAsia="Arial Nova" w:cs="Arial Nova"/>
            <w:b w:val="0"/>
            <w:bCs w:val="0"/>
            <w:i w:val="0"/>
            <w:iCs w:val="0"/>
            <w:caps w:val="0"/>
            <w:smallCaps w:val="0"/>
            <w:strike w:val="0"/>
            <w:dstrike w:val="0"/>
            <w:noProof w:val="0"/>
            <w:sz w:val="25"/>
            <w:szCs w:val="25"/>
            <w:lang w:val="en-US"/>
          </w:rPr>
          <w:t>Instagram</w:t>
        </w:r>
      </w:hyperlink>
      <w:r w:rsidRPr="573E91FC" w:rsidR="60A0D873">
        <w:rPr>
          <w:rFonts w:ascii="Arial Nova" w:hAnsi="Arial Nova" w:eastAsia="Arial Nova" w:cs="Arial Nova"/>
          <w:b w:val="0"/>
          <w:bCs w:val="0"/>
          <w:i w:val="0"/>
          <w:iCs w:val="0"/>
          <w:caps w:val="0"/>
          <w:smallCaps w:val="0"/>
          <w:noProof w:val="0"/>
          <w:color w:val="4A4A4A"/>
          <w:sz w:val="25"/>
          <w:szCs w:val="25"/>
          <w:lang w:val="en-US"/>
        </w:rPr>
        <w:t>, or call us at 617.427.5200.</w:t>
      </w:r>
    </w:p>
    <w:p xmlns:wp14="http://schemas.microsoft.com/office/word/2010/wordml" w:rsidP="573E91FC" wp14:paraId="1461F70B" wp14:textId="0AED7BC3">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35D69974" wp14:textId="05A6C877">
      <w:pPr>
        <w:spacing w:after="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573E91FC" wp14:paraId="5A021665" wp14:textId="74455809">
      <w:pPr>
        <w:spacing w:after="0" w:line="259" w:lineRule="auto"/>
        <w:rPr>
          <w:rFonts w:ascii="Arial Nova" w:hAnsi="Arial Nova" w:eastAsia="Arial Nova" w:cs="Arial Nova"/>
          <w:b w:val="0"/>
          <w:bCs w:val="0"/>
          <w:i w:val="1"/>
          <w:iCs w:val="1"/>
          <w:caps w:val="0"/>
          <w:smallCaps w:val="0"/>
          <w:noProof w:val="0"/>
          <w:color w:val="000000" w:themeColor="text1" w:themeTint="FF" w:themeShade="FF"/>
          <w:sz w:val="22"/>
          <w:szCs w:val="22"/>
          <w:vertAlign w:val="superscript"/>
          <w:lang w:val="en-US"/>
        </w:rPr>
      </w:pPr>
    </w:p>
    <w:p xmlns:wp14="http://schemas.microsoft.com/office/word/2010/wordml" wp14:paraId="2C078E63" wp14:textId="17371F2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B4500"/>
    <w:rsid w:val="0B6B4500"/>
    <w:rsid w:val="573E91FC"/>
    <w:rsid w:val="60A0D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4500"/>
  <w15:chartTrackingRefBased/>
  <w15:docId w15:val="{F2BDB128-D6F4-4D01-8526-AF123DFC05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bfb.org/" TargetMode="External" Id="Reaf736aaa6684abb" /><Relationship Type="http://schemas.openxmlformats.org/officeDocument/2006/relationships/hyperlink" Target="https://www.gbfb.org/wp-content/uploads/2024/05/GBFB_Food-Access-Report_2024_final.pdf?utm_source=24STUDY&amp;utm_medium=WEB&amp;utm_campaign=web-statewide-study&amp;utm_content=data-and-research-web-copylink" TargetMode="External" Id="Rb2999a21d65048c4" /><Relationship Type="http://schemas.openxmlformats.org/officeDocument/2006/relationships/hyperlink" Target="http://www.gbfb.org/HAM" TargetMode="External" Id="Rbc268ef5c0b741c9" /><Relationship Type="http://schemas.openxmlformats.org/officeDocument/2006/relationships/hyperlink" Target="https://www.gbfb.org/" TargetMode="External" Id="R0212757451294f11" /><Relationship Type="http://schemas.openxmlformats.org/officeDocument/2006/relationships/hyperlink" Target="https://www.facebook.com/gr8bosfoodbank/" TargetMode="External" Id="R6cd2bd82ac1e4a9e" /><Relationship Type="http://schemas.openxmlformats.org/officeDocument/2006/relationships/hyperlink" Target="https://twitter.com/Gr8BosFoodBank" TargetMode="External" Id="Rda0cfa5a12d34f7d" /><Relationship Type="http://schemas.openxmlformats.org/officeDocument/2006/relationships/hyperlink" Target="https://www.instagram.com/gr8bosfoodbank/" TargetMode="External" Id="Rc98d8458a71f46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0A570547124DAE63BD92D0E3E40A" ma:contentTypeVersion="30" ma:contentTypeDescription="Create a new document." ma:contentTypeScope="" ma:versionID="ee8456e8da7a637cab44601d395653c5">
  <xsd:schema xmlns:xsd="http://www.w3.org/2001/XMLSchema" xmlns:xs="http://www.w3.org/2001/XMLSchema" xmlns:p="http://schemas.microsoft.com/office/2006/metadata/properties" xmlns:ns1="http://schemas.microsoft.com/sharepoint/v3" xmlns:ns2="c7c66465-dcf8-4178-a110-3ac42f0d1aa3" xmlns:ns3="21e7f936-0c99-4d79-8377-d3da7865895f" targetNamespace="http://schemas.microsoft.com/office/2006/metadata/properties" ma:root="true" ma:fieldsID="85c829e4ae00efcac12ba0c3bee9c363" ns1:_="" ns2:_="" ns3:_="">
    <xsd:import namespace="http://schemas.microsoft.com/sharepoint/v3"/>
    <xsd:import namespace="c7c66465-dcf8-4178-a110-3ac42f0d1aa3"/>
    <xsd:import namespace="21e7f936-0c99-4d79-8377-d3da7865895f"/>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OCR" minOccurs="0"/>
                <xsd:element ref="ns2:MediaServiceGenerationTime" minOccurs="0"/>
                <xsd:element ref="ns2:MediaServiceEventHashCode" minOccurs="0"/>
                <xsd:element ref="ns2:_Flow_SignoffStatus" minOccurs="0"/>
                <xsd:element ref="ns3:TaxCatchAll" minOccurs="0"/>
                <xsd:element ref="ns2:onwebsite_x003f_" minOccurs="0"/>
                <xsd:element ref="ns2:Sponsorshipleve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465-dcf8-4178-a110-3ac42f0d1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ma:readOnly="false">
      <xsd:simpleType>
        <xsd:restriction base="dms:Text"/>
      </xsd:simpleType>
    </xsd:element>
    <xsd:element name="onwebsite_x003f_" ma:index="19" nillable="true" ma:displayName="on website?" ma:internalName="onwebsite_x003f_" ma:readOnly="false">
      <xsd:simpleType>
        <xsd:restriction base="dms:Text">
          <xsd:maxLength value="255"/>
        </xsd:restriction>
      </xsd:simpleType>
    </xsd:element>
    <xsd:element name="Sponsorshiplevel" ma:index="20" nillable="true" ma:displayName="Sponsorship level" ma:internalName="Sponsorshiplevel" ma:readOnly="false">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60135d-20bb-484a-9c22-e60dcf03a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7f936-0c99-4d79-8377-d3da786589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5e7893-7ede-4327-8746-6bbf78b66044}" ma:internalName="TaxCatchAll" ma:showField="CatchAllData" ma:web="21e7f936-0c99-4d79-8377-d3da786589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7f936-0c99-4d79-8377-d3da7865895f" xsi:nil="true"/>
    <onwebsite_x003f_ xmlns="c7c66465-dcf8-4178-a110-3ac42f0d1aa3" xsi:nil="true"/>
    <Sponsorshiplevel xmlns="c7c66465-dcf8-4178-a110-3ac42f0d1aa3" xsi:nil="true"/>
    <_Flow_SignoffStatus xmlns="c7c66465-dcf8-4178-a110-3ac42f0d1aa3" xsi:nil="true"/>
    <PublishingExpirationDate xmlns="http://schemas.microsoft.com/sharepoint/v3" xsi:nil="true"/>
    <lcf76f155ced4ddcb4097134ff3c332f xmlns="c7c66465-dcf8-4178-a110-3ac42f0d1aa3">
      <Terms xmlns="http://schemas.microsoft.com/office/infopath/2007/PartnerControls"/>
    </lcf76f155ced4ddcb4097134ff3c332f>
    <PublishingStartDate xmlns="http://schemas.microsoft.com/sharepoint/v3" xsi:nil="true"/>
  </documentManagement>
</p:properties>
</file>

<file path=customXml/itemProps1.xml><?xml version="1.0" encoding="utf-8"?>
<ds:datastoreItem xmlns:ds="http://schemas.openxmlformats.org/officeDocument/2006/customXml" ds:itemID="{3AE11BE6-5638-42D9-8965-DF37D216D0F8}"/>
</file>

<file path=customXml/itemProps2.xml><?xml version="1.0" encoding="utf-8"?>
<ds:datastoreItem xmlns:ds="http://schemas.openxmlformats.org/officeDocument/2006/customXml" ds:itemID="{D3EC82F8-4B67-4C74-9A51-4C62B400A631}"/>
</file>

<file path=customXml/itemProps3.xml><?xml version="1.0" encoding="utf-8"?>
<ds:datastoreItem xmlns:ds="http://schemas.openxmlformats.org/officeDocument/2006/customXml" ds:itemID="{F28A76D8-DB35-4E42-9CB8-FA7E6AA653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Kate Adams</cp:lastModifiedBy>
  <dcterms:created xsi:type="dcterms:W3CDTF">2024-08-12T13:48:53Z</dcterms:created>
  <dcterms:modified xsi:type="dcterms:W3CDTF">2024-08-12T13:49:40Z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0x01010040AE0A570547124DAE63BD92D0E3E40A</vt:lpwstr>
  </property>
  <property fmtid="{D5CDD505-2E9C-101B-9397-08002B2CF9AE}" pid="3" name="MediaServiceImageTags">
    <vt:lpwstr/>
  </property>
</Properties>
</file>